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EC89" w14:textId="04FB7067" w:rsidR="0076059F" w:rsidRPr="00977948" w:rsidRDefault="0076059F" w:rsidP="0076059F">
      <w:pPr>
        <w:spacing w:before="120" w:after="120" w:line="360"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sidR="00D02FF4">
        <w:rPr>
          <w:rFonts w:ascii="Arial" w:hAnsi="Arial" w:cs="Arial"/>
          <w:b/>
          <w:bCs/>
          <w:sz w:val="28"/>
          <w:szCs w:val="28"/>
        </w:rPr>
        <w:t>Early years</w:t>
      </w:r>
      <w:r>
        <w:rPr>
          <w:rFonts w:ascii="Arial" w:hAnsi="Arial" w:cs="Arial"/>
          <w:b/>
          <w:bCs/>
          <w:sz w:val="28"/>
          <w:szCs w:val="28"/>
        </w:rPr>
        <w:t xml:space="preserve"> practice policy</w:t>
      </w:r>
    </w:p>
    <w:p w14:paraId="448C8317" w14:textId="1D16CFB0" w:rsidR="00202AF4" w:rsidRPr="0049232B" w:rsidRDefault="00202AF4" w:rsidP="00202AF4">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09.1-</w:t>
      </w:r>
      <w:r w:rsidR="00B71E38">
        <w:rPr>
          <w:b w:val="0"/>
          <w:sz w:val="22"/>
          <w:szCs w:val="22"/>
        </w:rPr>
        <w:t>0</w:t>
      </w:r>
      <w:r>
        <w:rPr>
          <w:b w:val="0"/>
          <w:sz w:val="22"/>
          <w:szCs w:val="22"/>
        </w:rPr>
        <w:t xml:space="preserve">9.15 </w:t>
      </w:r>
      <w:r w:rsidR="00D02FF4">
        <w:rPr>
          <w:b w:val="0"/>
          <w:sz w:val="22"/>
          <w:szCs w:val="22"/>
        </w:rPr>
        <w:t>Early years</w:t>
      </w:r>
      <w:r>
        <w:rPr>
          <w:b w:val="0"/>
          <w:sz w:val="22"/>
          <w:szCs w:val="22"/>
        </w:rPr>
        <w:t xml:space="preserve"> practice</w:t>
      </w:r>
      <w:r w:rsidRPr="0049232B">
        <w:rPr>
          <w:b w:val="0"/>
          <w:sz w:val="22"/>
          <w:szCs w:val="22"/>
        </w:rPr>
        <w:t xml:space="preserve">, this policy was adopted by </w:t>
      </w:r>
      <w:r w:rsidR="009D6CB4">
        <w:rPr>
          <w:b w:val="0"/>
          <w:i/>
          <w:iCs/>
          <w:sz w:val="22"/>
          <w:szCs w:val="22"/>
        </w:rPr>
        <w:t xml:space="preserve">Emma Pell and Laura </w:t>
      </w:r>
      <w:r w:rsidR="00426401">
        <w:rPr>
          <w:b w:val="0"/>
          <w:i/>
          <w:iCs/>
          <w:sz w:val="22"/>
          <w:szCs w:val="22"/>
        </w:rPr>
        <w:t>Norman</w:t>
      </w:r>
      <w:r w:rsidR="009D6CB4">
        <w:rPr>
          <w:b w:val="0"/>
          <w:i/>
          <w:iCs/>
          <w:sz w:val="22"/>
          <w:szCs w:val="22"/>
        </w:rPr>
        <w:t xml:space="preserve"> </w:t>
      </w:r>
      <w:r w:rsidRPr="0049232B">
        <w:rPr>
          <w:b w:val="0"/>
          <w:sz w:val="22"/>
          <w:szCs w:val="22"/>
        </w:rPr>
        <w:t xml:space="preserve">on </w:t>
      </w:r>
      <w:r w:rsidR="009D6CB4">
        <w:rPr>
          <w:b w:val="0"/>
          <w:i/>
          <w:iCs/>
          <w:sz w:val="22"/>
          <w:szCs w:val="22"/>
        </w:rPr>
        <w:t>01/09/2025</w:t>
      </w:r>
    </w:p>
    <w:p w14:paraId="3B0A0CAA" w14:textId="3FDDF9DD" w:rsidR="009D08F3" w:rsidRDefault="00C83538" w:rsidP="00706CD4">
      <w:pPr>
        <w:pStyle w:val="Heading1"/>
        <w:spacing w:before="120" w:after="120" w:line="360" w:lineRule="auto"/>
        <w:rPr>
          <w:sz w:val="22"/>
          <w:szCs w:val="22"/>
        </w:rPr>
      </w:pPr>
      <w:r>
        <w:rPr>
          <w:sz w:val="22"/>
          <w:szCs w:val="22"/>
        </w:rPr>
        <w:t>Aim</w:t>
      </w:r>
    </w:p>
    <w:p w14:paraId="367CD018" w14:textId="6E005166" w:rsidR="009D08F3" w:rsidRPr="0008611F" w:rsidRDefault="00756CA0" w:rsidP="00706CD4">
      <w:pPr>
        <w:spacing w:before="120" w:after="120" w:line="360" w:lineRule="auto"/>
        <w:rPr>
          <w:rFonts w:ascii="Arial" w:hAnsi="Arial" w:cs="Arial"/>
          <w:bCs/>
          <w:sz w:val="22"/>
          <w:szCs w:val="22"/>
        </w:rPr>
      </w:pPr>
      <w:r w:rsidRPr="0008611F">
        <w:rPr>
          <w:rFonts w:ascii="Arial" w:hAnsi="Arial" w:cs="Arial"/>
          <w:bCs/>
          <w:sz w:val="22"/>
          <w:szCs w:val="22"/>
        </w:rPr>
        <w:t>C</w:t>
      </w:r>
      <w:r w:rsidR="009D08F3" w:rsidRPr="0008611F">
        <w:rPr>
          <w:rFonts w:ascii="Arial" w:hAnsi="Arial" w:cs="Arial"/>
          <w:bCs/>
          <w:sz w:val="22"/>
          <w:szCs w:val="22"/>
        </w:rPr>
        <w:t xml:space="preserve">hildren are safe, </w:t>
      </w:r>
      <w:r w:rsidR="00446A70" w:rsidRPr="0008611F">
        <w:rPr>
          <w:rFonts w:ascii="Arial" w:hAnsi="Arial" w:cs="Arial"/>
          <w:bCs/>
          <w:sz w:val="22"/>
          <w:szCs w:val="22"/>
        </w:rPr>
        <w:t>happy,</w:t>
      </w:r>
      <w:r w:rsidR="009D08F3" w:rsidRPr="0008611F">
        <w:rPr>
          <w:rFonts w:ascii="Arial" w:hAnsi="Arial" w:cs="Arial"/>
          <w:bCs/>
          <w:sz w:val="22"/>
          <w:szCs w:val="22"/>
        </w:rPr>
        <w:t xml:space="preserve"> and eager to participate and to learn.</w:t>
      </w:r>
    </w:p>
    <w:p w14:paraId="502DF53B" w14:textId="77777777" w:rsidR="00C83538" w:rsidRPr="0008611F" w:rsidRDefault="009D08F3" w:rsidP="00706CD4">
      <w:pPr>
        <w:spacing w:before="120" w:after="120" w:line="360" w:lineRule="auto"/>
        <w:rPr>
          <w:rFonts w:ascii="Arial" w:hAnsi="Arial" w:cs="Arial"/>
          <w:b/>
          <w:sz w:val="22"/>
          <w:szCs w:val="22"/>
        </w:rPr>
      </w:pPr>
      <w:r w:rsidRPr="0008611F">
        <w:rPr>
          <w:rFonts w:ascii="Arial" w:hAnsi="Arial" w:cs="Arial"/>
          <w:b/>
          <w:sz w:val="22"/>
          <w:szCs w:val="22"/>
        </w:rPr>
        <w:t xml:space="preserve">Objectives </w:t>
      </w:r>
    </w:p>
    <w:p w14:paraId="13ED594F" w14:textId="5883CB1F"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50BFF6DC">
        <w:rPr>
          <w:rFonts w:ascii="Arial" w:hAnsi="Arial" w:cs="Arial"/>
          <w:sz w:val="22"/>
          <w:szCs w:val="22"/>
        </w:rPr>
        <w:t>There is a procedure for</w:t>
      </w:r>
      <w:r w:rsidR="00C83538" w:rsidRPr="50BFF6DC">
        <w:rPr>
          <w:rFonts w:ascii="Arial" w:hAnsi="Arial" w:cs="Arial"/>
          <w:sz w:val="22"/>
          <w:szCs w:val="22"/>
        </w:rPr>
        <w:t xml:space="preserve"> when children do not </w:t>
      </w:r>
      <w:r w:rsidRPr="50BFF6DC">
        <w:rPr>
          <w:rFonts w:ascii="Arial" w:hAnsi="Arial" w:cs="Arial"/>
          <w:sz w:val="22"/>
          <w:szCs w:val="22"/>
        </w:rPr>
        <w:t>settl</w:t>
      </w:r>
      <w:r w:rsidR="00C83538" w:rsidRPr="50BFF6DC">
        <w:rPr>
          <w:rFonts w:ascii="Arial" w:hAnsi="Arial" w:cs="Arial"/>
          <w:sz w:val="22"/>
          <w:szCs w:val="22"/>
        </w:rPr>
        <w:t xml:space="preserve">e and </w:t>
      </w:r>
      <w:r w:rsidR="00C83538" w:rsidRPr="009D6CB4">
        <w:rPr>
          <w:rFonts w:ascii="Arial" w:hAnsi="Arial" w:cs="Arial"/>
          <w:sz w:val="22"/>
          <w:szCs w:val="22"/>
        </w:rPr>
        <w:t xml:space="preserve">for </w:t>
      </w:r>
      <w:r w:rsidRPr="009D6CB4">
        <w:rPr>
          <w:rFonts w:ascii="Arial" w:hAnsi="Arial" w:cs="Arial"/>
          <w:sz w:val="22"/>
          <w:szCs w:val="22"/>
        </w:rPr>
        <w:t>prolonged absences</w:t>
      </w:r>
      <w:r w:rsidRPr="50BFF6DC">
        <w:rPr>
          <w:rFonts w:ascii="Arial" w:hAnsi="Arial" w:cs="Arial"/>
          <w:sz w:val="22"/>
          <w:szCs w:val="22"/>
        </w:rPr>
        <w:t>.</w:t>
      </w:r>
    </w:p>
    <w:p w14:paraId="13CA7E09" w14:textId="2EABC819"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7C0C1C15">
        <w:rPr>
          <w:rFonts w:ascii="Arial" w:hAnsi="Arial" w:cs="Arial"/>
          <w:sz w:val="22"/>
          <w:szCs w:val="22"/>
        </w:rPr>
        <w:t>Introductions and induction of the parent</w:t>
      </w:r>
      <w:r w:rsidR="49E04C86" w:rsidRPr="7C0C1C15">
        <w:rPr>
          <w:rFonts w:ascii="Arial" w:hAnsi="Arial" w:cs="Arial"/>
          <w:sz w:val="22"/>
          <w:szCs w:val="22"/>
        </w:rPr>
        <w:t>/carer</w:t>
      </w:r>
      <w:r w:rsidRPr="7C0C1C15">
        <w:rPr>
          <w:rFonts w:ascii="Arial" w:hAnsi="Arial" w:cs="Arial"/>
          <w:sz w:val="22"/>
          <w:szCs w:val="22"/>
        </w:rPr>
        <w:t xml:space="preserve"> is carried out before children start.</w:t>
      </w:r>
    </w:p>
    <w:p w14:paraId="4277288B" w14:textId="77777777" w:rsidR="0035576A" w:rsidRDefault="009D08F3" w:rsidP="00706CD4">
      <w:pPr>
        <w:pStyle w:val="ListParagraph"/>
        <w:numPr>
          <w:ilvl w:val="0"/>
          <w:numId w:val="30"/>
        </w:numPr>
        <w:spacing w:before="120" w:after="120" w:line="360"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 xml:space="preserve">British values,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706CD4">
      <w:pPr>
        <w:pStyle w:val="ListParagraph"/>
        <w:numPr>
          <w:ilvl w:val="0"/>
          <w:numId w:val="30"/>
        </w:numPr>
        <w:spacing w:before="120" w:after="120" w:line="360"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7343C83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and knowledgeable and questioning about the world around them.</w:t>
      </w:r>
    </w:p>
    <w:p w14:paraId="3F4F8970" w14:textId="35250B41" w:rsidR="0061633C" w:rsidRPr="007C7BA5" w:rsidRDefault="0061633C" w:rsidP="00706CD4">
      <w:pPr>
        <w:pStyle w:val="BodyTextIndent3"/>
        <w:numPr>
          <w:ilvl w:val="2"/>
          <w:numId w:val="74"/>
        </w:numPr>
        <w:spacing w:before="120" w:line="360" w:lineRule="auto"/>
        <w:ind w:left="714" w:hanging="357"/>
        <w:rPr>
          <w:rFonts w:ascii="Arial" w:hAnsi="Arial" w:cs="Arial"/>
          <w:sz w:val="22"/>
          <w:szCs w:val="22"/>
        </w:rPr>
      </w:pPr>
      <w:r w:rsidRPr="007C7BA5">
        <w:rPr>
          <w:rFonts w:ascii="Arial" w:hAnsi="Arial" w:cs="Arial"/>
          <w:sz w:val="22"/>
          <w:szCs w:val="22"/>
        </w:rPr>
        <w:t>We provide a wide range of interesting child-chosen and adult-initiated activities which:</w:t>
      </w:r>
    </w:p>
    <w:p w14:paraId="695870BE" w14:textId="0A648CDF"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of different ages and stages to play together</w:t>
      </w:r>
    </w:p>
    <w:p w14:paraId="4C7CDF9D" w14:textId="3831A05D" w:rsidR="009B0357" w:rsidRPr="009B0357" w:rsidRDefault="0061633C" w:rsidP="7C0C1C15">
      <w:pPr>
        <w:numPr>
          <w:ilvl w:val="0"/>
          <w:numId w:val="78"/>
        </w:numPr>
        <w:tabs>
          <w:tab w:val="clear" w:pos="720"/>
          <w:tab w:val="num" w:pos="1077"/>
        </w:tabs>
        <w:spacing w:before="120" w:after="120" w:line="360" w:lineRule="auto"/>
        <w:ind w:left="1077"/>
        <w:rPr>
          <w:rFonts w:ascii="Arial" w:hAnsi="Arial" w:cs="Arial"/>
        </w:rPr>
      </w:pPr>
      <w:r w:rsidRPr="7C0C1C15">
        <w:rPr>
          <w:rFonts w:ascii="Arial" w:hAnsi="Arial" w:cs="Arial"/>
          <w:sz w:val="22"/>
          <w:szCs w:val="22"/>
        </w:rPr>
        <w:t>help children be the directors of their own learning</w:t>
      </w:r>
    </w:p>
    <w:p w14:paraId="33B8422E" w14:textId="0EE96847" w:rsidR="0061633C" w:rsidRPr="005671F8"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 xml:space="preserve">help children </w:t>
      </w:r>
      <w:r w:rsidRPr="007C7BA5">
        <w:rPr>
          <w:rFonts w:ascii="Arial" w:hAnsi="Arial" w:cs="Arial"/>
          <w:sz w:val="22"/>
          <w:szCs w:val="22"/>
        </w:rPr>
        <w:t>develop an inquiring and questioning attitude to the world around them</w:t>
      </w:r>
    </w:p>
    <w:p w14:paraId="6A1ED1C1" w14:textId="63F88504" w:rsidR="005F7673" w:rsidRPr="005649A6" w:rsidRDefault="005F7673" w:rsidP="00706CD4">
      <w:pPr>
        <w:spacing w:before="120" w:after="120" w:line="360" w:lineRule="auto"/>
        <w:rPr>
          <w:rFonts w:ascii="Arial" w:hAnsi="Arial" w:cs="Arial"/>
          <w:b/>
          <w:sz w:val="22"/>
          <w:szCs w:val="22"/>
        </w:rPr>
      </w:pPr>
      <w:r w:rsidRPr="005F7673">
        <w:rPr>
          <w:rFonts w:ascii="Arial" w:hAnsi="Arial" w:cs="Arial"/>
          <w:b/>
          <w:sz w:val="22"/>
          <w:szCs w:val="22"/>
        </w:rPr>
        <w:t>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6A14B" w:rsidR="001F59DC" w:rsidRDefault="00446A70" w:rsidP="00706CD4">
      <w:pPr>
        <w:numPr>
          <w:ilvl w:val="0"/>
          <w:numId w:val="34"/>
        </w:numPr>
        <w:spacing w:before="120" w:after="120" w:line="360" w:lineRule="auto"/>
        <w:rPr>
          <w:rFonts w:ascii="Arial" w:hAnsi="Arial" w:cs="Arial"/>
          <w:sz w:val="22"/>
          <w:szCs w:val="22"/>
        </w:rPr>
      </w:pPr>
      <w:r w:rsidRPr="02D153ED">
        <w:rPr>
          <w:rFonts w:ascii="Arial" w:hAnsi="Arial" w:cs="Arial"/>
          <w:sz w:val="22"/>
          <w:szCs w:val="22"/>
        </w:rPr>
        <w:lastRenderedPageBreak/>
        <w:t>To</w:t>
      </w:r>
      <w:r w:rsidR="005F7673" w:rsidRPr="02D153ED">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2D153ED">
        <w:rPr>
          <w:rFonts w:ascii="Arial" w:hAnsi="Arial" w:cs="Arial"/>
          <w:sz w:val="22"/>
          <w:szCs w:val="22"/>
        </w:rPr>
        <w:t>can</w:t>
      </w:r>
      <w:r w:rsidR="005F7673" w:rsidRPr="02D153ED">
        <w:rPr>
          <w:rFonts w:ascii="Arial" w:hAnsi="Arial" w:cs="Arial"/>
          <w:sz w:val="22"/>
          <w:szCs w:val="22"/>
        </w:rPr>
        <w:t xml:space="preserve"> contribute to that community and receive from it. The </w:t>
      </w:r>
      <w:r w:rsidRPr="02D153ED">
        <w:rPr>
          <w:rFonts w:ascii="Arial" w:hAnsi="Arial" w:cs="Arial"/>
          <w:sz w:val="22"/>
          <w:szCs w:val="22"/>
        </w:rPr>
        <w:t>three-stage</w:t>
      </w:r>
      <w:r w:rsidR="005F7673" w:rsidRPr="02D153ED">
        <w:rPr>
          <w:rFonts w:ascii="Arial" w:hAnsi="Arial" w:cs="Arial"/>
          <w:sz w:val="22"/>
          <w:szCs w:val="22"/>
        </w:rPr>
        <w:t xml:space="preserve"> model</w:t>
      </w:r>
      <w:r w:rsidR="49CE3FDE" w:rsidRPr="02D153ED">
        <w:rPr>
          <w:rFonts w:ascii="Arial" w:hAnsi="Arial" w:cs="Arial"/>
          <w:sz w:val="22"/>
          <w:szCs w:val="22"/>
        </w:rPr>
        <w:t xml:space="preserve"> referred to in procedure 9.4</w:t>
      </w:r>
      <w:r w:rsidR="005F7673" w:rsidRPr="02D153ED">
        <w:rPr>
          <w:rFonts w:ascii="Arial" w:hAnsi="Arial" w:cs="Arial"/>
          <w:sz w:val="22"/>
          <w:szCs w:val="22"/>
        </w:rPr>
        <w:t xml:space="preserve"> is applicable, but with some differences in the procedures for children moving up into the next group and for older children.</w:t>
      </w:r>
    </w:p>
    <w:p w14:paraId="52584C7C" w14:textId="3BC3F797" w:rsidR="00B16FEC" w:rsidRPr="001F59DC" w:rsidRDefault="00B16FEC" w:rsidP="00706CD4">
      <w:pPr>
        <w:spacing w:before="120" w:after="120" w:line="360" w:lineRule="auto"/>
        <w:rPr>
          <w:rFonts w:ascii="Arial" w:hAnsi="Arial" w:cs="Arial"/>
          <w:sz w:val="22"/>
          <w:szCs w:val="22"/>
        </w:rPr>
      </w:pPr>
      <w:r w:rsidRPr="001A15D7">
        <w:rPr>
          <w:rFonts w:ascii="Arial" w:hAnsi="Arial" w:cs="Arial"/>
          <w:b/>
          <w:bCs/>
          <w:sz w:val="22"/>
          <w:szCs w:val="22"/>
        </w:rPr>
        <w:t>Waiting list</w:t>
      </w:r>
      <w:r w:rsidR="00AE2E4D">
        <w:rPr>
          <w:rFonts w:ascii="Arial" w:hAnsi="Arial" w:cs="Arial"/>
          <w:b/>
          <w:bCs/>
          <w:sz w:val="22"/>
          <w:szCs w:val="22"/>
        </w:rPr>
        <w:t xml:space="preserve"> and admissions</w:t>
      </w:r>
    </w:p>
    <w:p w14:paraId="207B1ED2" w14:textId="75872D94" w:rsidR="00B16FEC" w:rsidRPr="00C95BAB" w:rsidRDefault="00B16FEC" w:rsidP="00706CD4">
      <w:pPr>
        <w:spacing w:before="120" w:after="120" w:line="360"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4BD65E1B" w:rsidR="00B16FEC" w:rsidRPr="00C95BAB" w:rsidRDefault="00B16FEC" w:rsidP="00706CD4">
      <w:pPr>
        <w:numPr>
          <w:ilvl w:val="0"/>
          <w:numId w:val="42"/>
        </w:numPr>
        <w:spacing w:before="120" w:after="120" w:line="360"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5E5F134C" w:rsidR="00B16FEC" w:rsidRPr="0067099F" w:rsidRDefault="00B16FEC" w:rsidP="00706CD4">
      <w:pPr>
        <w:numPr>
          <w:ilvl w:val="0"/>
          <w:numId w:val="42"/>
        </w:numPr>
        <w:spacing w:before="120" w:after="120" w:line="360"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w:t>
      </w:r>
      <w:r w:rsidR="00D134D6">
        <w:rPr>
          <w:rFonts w:ascii="Arial" w:hAnsi="Arial" w:cs="Arial"/>
          <w:sz w:val="22"/>
          <w:szCs w:val="22"/>
        </w:rPr>
        <w:t>/carers</w:t>
      </w:r>
      <w:r w:rsidRPr="0067099F">
        <w:rPr>
          <w:rFonts w:ascii="Arial" w:hAnsi="Arial" w:cs="Arial"/>
          <w:sz w:val="22"/>
          <w:szCs w:val="22"/>
        </w:rPr>
        <w:t xml:space="preserve"> who are:</w:t>
      </w:r>
    </w:p>
    <w:p w14:paraId="237A1FF9"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57206A2A"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Services are widely </w:t>
      </w:r>
      <w:r w:rsidR="00E20BE2">
        <w:rPr>
          <w:rFonts w:ascii="Arial" w:hAnsi="Arial" w:cs="Arial"/>
          <w:sz w:val="22"/>
          <w:szCs w:val="22"/>
        </w:rPr>
        <w:t>advertised,</w:t>
      </w:r>
      <w:r>
        <w:rPr>
          <w:rFonts w:ascii="Arial" w:hAnsi="Arial" w:cs="Arial"/>
          <w:sz w:val="22"/>
          <w:szCs w:val="22"/>
        </w:rPr>
        <w:t xml:space="preserve"> and information is accessible to all sections of the community.</w:t>
      </w:r>
    </w:p>
    <w:p w14:paraId="472DCC93" w14:textId="11800BED" w:rsidR="00B16FEC" w:rsidRPr="00687953"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706CD4">
      <w:pPr>
        <w:spacing w:before="120" w:after="120" w:line="360"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018CABAF" w:rsidR="00B16FEC" w:rsidRPr="005916A6" w:rsidRDefault="00B16FEC" w:rsidP="00706CD4">
      <w:pPr>
        <w:spacing w:before="120" w:after="120" w:line="360" w:lineRule="auto"/>
        <w:rPr>
          <w:rFonts w:ascii="Arial" w:hAnsi="Arial" w:cs="Arial"/>
          <w:sz w:val="22"/>
          <w:szCs w:val="22"/>
        </w:rPr>
      </w:pPr>
      <w:r>
        <w:rPr>
          <w:rFonts w:ascii="Arial" w:hAnsi="Arial" w:cs="Arial"/>
          <w:sz w:val="22"/>
          <w:szCs w:val="22"/>
        </w:rPr>
        <w:t xml:space="preserve">All 3- and 4-year-olds in England are entitled to 15 hours free childcare </w:t>
      </w:r>
      <w:r w:rsidR="00D02FF4">
        <w:rPr>
          <w:rFonts w:ascii="Arial" w:hAnsi="Arial" w:cs="Arial"/>
          <w:sz w:val="22"/>
          <w:szCs w:val="22"/>
        </w:rPr>
        <w:t xml:space="preserve">and </w:t>
      </w:r>
      <w:r w:rsidR="001658DC">
        <w:rPr>
          <w:rFonts w:ascii="Arial" w:hAnsi="Arial" w:cs="Arial"/>
          <w:sz w:val="22"/>
          <w:szCs w:val="22"/>
        </w:rPr>
        <w:t xml:space="preserve">early </w:t>
      </w:r>
      <w:r w:rsidR="00D02FF4">
        <w:rPr>
          <w:rFonts w:ascii="Arial" w:hAnsi="Arial" w:cs="Arial"/>
          <w:sz w:val="22"/>
          <w:szCs w:val="22"/>
        </w:rPr>
        <w:t xml:space="preserve">education </w:t>
      </w:r>
      <w:r>
        <w:rPr>
          <w:rFonts w:ascii="Arial" w:hAnsi="Arial" w:cs="Arial"/>
          <w:sz w:val="22"/>
          <w:szCs w:val="22"/>
        </w:rPr>
        <w:t xml:space="preserve">each week for 38 weeks of the year. Some eligible </w:t>
      </w:r>
      <w:r w:rsidR="00D134D6">
        <w:rPr>
          <w:rFonts w:ascii="Arial" w:hAnsi="Arial" w:cs="Arial"/>
          <w:sz w:val="22"/>
          <w:szCs w:val="22"/>
        </w:rPr>
        <w:t>two-year-olds</w:t>
      </w:r>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706CD4">
      <w:pPr>
        <w:pStyle w:val="Heading1"/>
        <w:spacing w:before="120" w:after="120" w:line="360" w:lineRule="auto"/>
        <w:rPr>
          <w:sz w:val="22"/>
          <w:szCs w:val="22"/>
        </w:rPr>
      </w:pPr>
      <w:r w:rsidRPr="007C7BA5">
        <w:rPr>
          <w:sz w:val="22"/>
          <w:szCs w:val="22"/>
        </w:rPr>
        <w:t>Legal References</w:t>
      </w:r>
    </w:p>
    <w:p w14:paraId="3B50D7F7" w14:textId="7DFD3CFD" w:rsidR="009D08F3" w:rsidRPr="007C7BA5" w:rsidRDefault="009D08F3" w:rsidP="00706CD4">
      <w:pPr>
        <w:spacing w:before="120" w:after="120" w:line="360"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1C33C8C4" w:rsidR="009D08F3" w:rsidRPr="007C7BA5" w:rsidRDefault="00F74966" w:rsidP="00706CD4">
      <w:pPr>
        <w:spacing w:before="120" w:after="120" w:line="360" w:lineRule="auto"/>
        <w:rPr>
          <w:rFonts w:ascii="Arial" w:hAnsi="Arial" w:cs="Arial"/>
          <w:sz w:val="22"/>
          <w:szCs w:val="22"/>
        </w:rPr>
      </w:pPr>
      <w:r>
        <w:rPr>
          <w:rFonts w:ascii="Arial" w:hAnsi="Arial" w:cs="Arial"/>
          <w:sz w:val="22"/>
          <w:szCs w:val="22"/>
        </w:rPr>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w:t>
      </w:r>
      <w:r w:rsidR="005F7673">
        <w:rPr>
          <w:rFonts w:ascii="Arial" w:hAnsi="Arial" w:cs="Arial"/>
          <w:sz w:val="22"/>
          <w:szCs w:val="22"/>
        </w:rPr>
        <w:t>2014</w:t>
      </w:r>
      <w:r w:rsidR="009D08F3" w:rsidRPr="007C7BA5">
        <w:rPr>
          <w:rFonts w:ascii="Arial" w:hAnsi="Arial" w:cs="Arial"/>
          <w:sz w:val="22"/>
          <w:szCs w:val="22"/>
        </w:rPr>
        <w:t xml:space="preserve">) </w:t>
      </w:r>
    </w:p>
    <w:p w14:paraId="3B1DF350" w14:textId="47D114BE" w:rsidR="009D08F3" w:rsidRPr="007C7BA5" w:rsidRDefault="00CD7EE5" w:rsidP="00706CD4">
      <w:pPr>
        <w:spacing w:before="120" w:after="120" w:line="360"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p>
    <w:p w14:paraId="360B476C" w14:textId="4CEBA1F6" w:rsidR="009D08F3" w:rsidRDefault="009D08F3" w:rsidP="00706CD4">
      <w:pPr>
        <w:spacing w:before="120" w:after="120" w:line="360" w:lineRule="auto"/>
        <w:rPr>
          <w:rFonts w:ascii="Arial" w:hAnsi="Arial" w:cs="Arial"/>
          <w:sz w:val="22"/>
          <w:szCs w:val="22"/>
        </w:rPr>
      </w:pPr>
      <w:r w:rsidRPr="007C7BA5">
        <w:rPr>
          <w:rFonts w:ascii="Arial" w:hAnsi="Arial" w:cs="Arial"/>
          <w:sz w:val="22"/>
          <w:szCs w:val="22"/>
        </w:rPr>
        <w:t>Childcare Act 2006</w:t>
      </w:r>
    </w:p>
    <w:sectPr w:rsidR="009D08F3"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2048" w14:textId="77777777" w:rsidR="00DF1565" w:rsidRDefault="00DF1565" w:rsidP="00E07382">
      <w:r>
        <w:separator/>
      </w:r>
    </w:p>
  </w:endnote>
  <w:endnote w:type="continuationSeparator" w:id="0">
    <w:p w14:paraId="09862975" w14:textId="77777777" w:rsidR="00DF1565" w:rsidRDefault="00DF1565" w:rsidP="00E07382">
      <w:r>
        <w:continuationSeparator/>
      </w:r>
    </w:p>
  </w:endnote>
  <w:endnote w:type="continuationNotice" w:id="1">
    <w:p w14:paraId="0E96B9DA" w14:textId="77777777" w:rsidR="00DF1565" w:rsidRDefault="00DF1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18BD87FE" w:rsidR="00125204" w:rsidRPr="00A33AF5" w:rsidRDefault="50BFF6DC" w:rsidP="00A33AF5">
    <w:pPr>
      <w:pStyle w:val="Footer"/>
    </w:pPr>
    <w:r w:rsidRPr="50BFF6DC">
      <w:rPr>
        <w:rFonts w:ascii="Arial" w:hAnsi="Arial" w:cs="Arial"/>
        <w:i/>
        <w:iCs/>
        <w:sz w:val="20"/>
        <w:szCs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6C643" w14:textId="77777777" w:rsidR="00DF1565" w:rsidRDefault="00DF1565" w:rsidP="00E07382">
      <w:r>
        <w:separator/>
      </w:r>
    </w:p>
  </w:footnote>
  <w:footnote w:type="continuationSeparator" w:id="0">
    <w:p w14:paraId="7D479CB8" w14:textId="77777777" w:rsidR="00DF1565" w:rsidRDefault="00DF1565" w:rsidP="00E07382">
      <w:r>
        <w:continuationSeparator/>
      </w:r>
    </w:p>
  </w:footnote>
  <w:footnote w:type="continuationNotice" w:id="1">
    <w:p w14:paraId="1C3795CD" w14:textId="77777777" w:rsidR="00DF1565" w:rsidRDefault="00DF1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0BFF6DC" w14:paraId="05A8B209" w14:textId="77777777" w:rsidTr="50BFF6DC">
      <w:trPr>
        <w:trHeight w:val="300"/>
      </w:trPr>
      <w:tc>
        <w:tcPr>
          <w:tcW w:w="3485" w:type="dxa"/>
        </w:tcPr>
        <w:p w14:paraId="7F62E601" w14:textId="372DA49C" w:rsidR="50BFF6DC" w:rsidRDefault="50BFF6DC" w:rsidP="50BFF6DC">
          <w:pPr>
            <w:pStyle w:val="Header"/>
            <w:ind w:left="-115"/>
          </w:pPr>
        </w:p>
      </w:tc>
      <w:tc>
        <w:tcPr>
          <w:tcW w:w="3485" w:type="dxa"/>
        </w:tcPr>
        <w:p w14:paraId="35362638" w14:textId="00B8A559" w:rsidR="50BFF6DC" w:rsidRDefault="50BFF6DC" w:rsidP="50BFF6DC">
          <w:pPr>
            <w:pStyle w:val="Header"/>
            <w:jc w:val="center"/>
          </w:pPr>
        </w:p>
      </w:tc>
      <w:tc>
        <w:tcPr>
          <w:tcW w:w="3485" w:type="dxa"/>
        </w:tcPr>
        <w:p w14:paraId="4FE2C421" w14:textId="18005F10" w:rsidR="50BFF6DC" w:rsidRDefault="50BFF6DC" w:rsidP="50BFF6DC">
          <w:pPr>
            <w:pStyle w:val="Header"/>
            <w:ind w:right="-115"/>
            <w:jc w:val="right"/>
          </w:pPr>
        </w:p>
      </w:tc>
    </w:tr>
  </w:tbl>
  <w:p w14:paraId="6172E613" w14:textId="7E36A4DE" w:rsidR="50BFF6DC" w:rsidRDefault="50BFF6DC" w:rsidP="50BFF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A763C"/>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6595"/>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0CEC"/>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401"/>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44D7"/>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381C"/>
    <w:rsid w:val="00706CD4"/>
    <w:rsid w:val="00732C38"/>
    <w:rsid w:val="007436C4"/>
    <w:rsid w:val="0074541A"/>
    <w:rsid w:val="00753DF9"/>
    <w:rsid w:val="00756CA0"/>
    <w:rsid w:val="00756D06"/>
    <w:rsid w:val="0076059F"/>
    <w:rsid w:val="00763841"/>
    <w:rsid w:val="00765A4B"/>
    <w:rsid w:val="00765AF7"/>
    <w:rsid w:val="00782DD6"/>
    <w:rsid w:val="00785585"/>
    <w:rsid w:val="00787C1A"/>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2BC7"/>
    <w:rsid w:val="009743A9"/>
    <w:rsid w:val="00974706"/>
    <w:rsid w:val="00977948"/>
    <w:rsid w:val="0098220C"/>
    <w:rsid w:val="00983571"/>
    <w:rsid w:val="0098391F"/>
    <w:rsid w:val="00983DB2"/>
    <w:rsid w:val="00992886"/>
    <w:rsid w:val="00993EB4"/>
    <w:rsid w:val="009A3E58"/>
    <w:rsid w:val="009A640A"/>
    <w:rsid w:val="009A68AA"/>
    <w:rsid w:val="009B0357"/>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D6CB4"/>
    <w:rsid w:val="009E330C"/>
    <w:rsid w:val="009F40D2"/>
    <w:rsid w:val="009F531D"/>
    <w:rsid w:val="00A02CA2"/>
    <w:rsid w:val="00A043AA"/>
    <w:rsid w:val="00A11351"/>
    <w:rsid w:val="00A11A1D"/>
    <w:rsid w:val="00A22589"/>
    <w:rsid w:val="00A33AF5"/>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1E38"/>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B289B"/>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2FF4"/>
    <w:rsid w:val="00D03AEB"/>
    <w:rsid w:val="00D134D6"/>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1565"/>
    <w:rsid w:val="00DF24EA"/>
    <w:rsid w:val="00DF27BE"/>
    <w:rsid w:val="00E07382"/>
    <w:rsid w:val="00E11307"/>
    <w:rsid w:val="00E128AA"/>
    <w:rsid w:val="00E15438"/>
    <w:rsid w:val="00E16422"/>
    <w:rsid w:val="00E20BE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5A42"/>
    <w:rsid w:val="00F72502"/>
    <w:rsid w:val="00F74966"/>
    <w:rsid w:val="00F8130F"/>
    <w:rsid w:val="00F82510"/>
    <w:rsid w:val="00F82C51"/>
    <w:rsid w:val="00F85543"/>
    <w:rsid w:val="00F8765C"/>
    <w:rsid w:val="00F91AE9"/>
    <w:rsid w:val="00F92264"/>
    <w:rsid w:val="00F97EFC"/>
    <w:rsid w:val="00FA2A43"/>
    <w:rsid w:val="00FA3F9F"/>
    <w:rsid w:val="00FB746A"/>
    <w:rsid w:val="00FC7130"/>
    <w:rsid w:val="00FD0112"/>
    <w:rsid w:val="00FD09AB"/>
    <w:rsid w:val="00FE2DA9"/>
    <w:rsid w:val="00FE317E"/>
    <w:rsid w:val="00FE352C"/>
    <w:rsid w:val="00FF17D2"/>
    <w:rsid w:val="00FF5965"/>
    <w:rsid w:val="00FF6388"/>
    <w:rsid w:val="00FF6EFB"/>
    <w:rsid w:val="02D153ED"/>
    <w:rsid w:val="050BBC58"/>
    <w:rsid w:val="1845729D"/>
    <w:rsid w:val="3582F041"/>
    <w:rsid w:val="43F11049"/>
    <w:rsid w:val="49CE3FDE"/>
    <w:rsid w:val="49E04C86"/>
    <w:rsid w:val="4CD60275"/>
    <w:rsid w:val="50BFF6DC"/>
    <w:rsid w:val="544CA0AA"/>
    <w:rsid w:val="6F122838"/>
    <w:rsid w:val="7C0C1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CAAFC-2E7D-4E02-864C-A02E322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602</Words>
  <Characters>3438</Characters>
  <Application>Microsoft Office Word</Application>
  <DocSecurity>0</DocSecurity>
  <Lines>28</Lines>
  <Paragraphs>8</Paragraphs>
  <ScaleCrop>false</ScaleCrop>
  <Company>Hewlett-Packard Company</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3</cp:revision>
  <cp:lastPrinted>2011-11-21T12:20:00Z</cp:lastPrinted>
  <dcterms:created xsi:type="dcterms:W3CDTF">2025-10-07T09:15:00Z</dcterms:created>
  <dcterms:modified xsi:type="dcterms:W3CDTF">2025-10-07T09:16:00Z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